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A05" w:rsidRDefault="004D3A05" w:rsidP="004D3A05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3A05" w:rsidRDefault="004D3A05" w:rsidP="004D3A05">
      <w:pPr>
        <w:suppressAutoHyphens/>
        <w:spacing w:after="0" w:line="360" w:lineRule="auto"/>
        <w:ind w:left="-567" w:hanging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30698" cy="2745751"/>
            <wp:effectExtent l="19050" t="0" r="0" b="0"/>
            <wp:docPr id="2" name="Рисунок 1" descr="C:\Users\Руфия\Downloads\руск тучк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руск тучков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965" cy="274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3A05" w:rsidRDefault="004D3A05" w:rsidP="004D3A05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3A05" w:rsidRDefault="004D3A05" w:rsidP="004D3A05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3A05" w:rsidRDefault="004D3A05" w:rsidP="004D3A05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3A05" w:rsidRDefault="004D3A05" w:rsidP="004D3A05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РАБОЧАЯ ПРОГРАММА</w:t>
      </w: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по</w:t>
      </w:r>
      <w:r>
        <w:rPr>
          <w:rFonts w:ascii="Times New Roman" w:eastAsia="SimSun" w:hAnsi="Times New Roman"/>
          <w:b/>
          <w:kern w:val="3"/>
          <w:sz w:val="24"/>
          <w:szCs w:val="24"/>
          <w:lang w:val="tt-RU"/>
        </w:rPr>
        <w:t xml:space="preserve"> учебному предмету  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«</w:t>
      </w:r>
      <w:r w:rsidRPr="004D3A05">
        <w:rPr>
          <w:rFonts w:ascii="Times New Roman" w:eastAsia="SimSun" w:hAnsi="Times New Roman"/>
          <w:b/>
          <w:kern w:val="3"/>
          <w:sz w:val="24"/>
          <w:szCs w:val="24"/>
        </w:rPr>
        <w:t xml:space="preserve"> </w:t>
      </w:r>
      <w:r>
        <w:rPr>
          <w:rFonts w:ascii="Times New Roman" w:eastAsia="SimSun" w:hAnsi="Times New Roman"/>
          <w:b/>
          <w:kern w:val="3"/>
          <w:sz w:val="24"/>
          <w:szCs w:val="24"/>
          <w:lang w:val="ru-RU"/>
        </w:rPr>
        <w:t xml:space="preserve">Родная литература </w:t>
      </w:r>
      <w:r>
        <w:rPr>
          <w:rFonts w:ascii="Times New Roman" w:eastAsia="SimSun" w:hAnsi="Times New Roman"/>
          <w:b/>
          <w:kern w:val="3"/>
          <w:sz w:val="24"/>
          <w:szCs w:val="24"/>
        </w:rPr>
        <w:t>»</w:t>
      </w: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в  10-11 классах</w:t>
      </w: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</w:t>
      </w: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Уровень образования</w:t>
      </w:r>
      <w:proofErr w:type="gramStart"/>
      <w:r>
        <w:rPr>
          <w:rFonts w:ascii="Times New Roman" w:eastAsia="SimSun" w:hAnsi="Times New Roman"/>
          <w:kern w:val="3"/>
          <w:sz w:val="24"/>
          <w:szCs w:val="24"/>
        </w:rPr>
        <w:t xml:space="preserve"> :</w:t>
      </w:r>
      <w:proofErr w:type="gramEnd"/>
      <w:r>
        <w:rPr>
          <w:rFonts w:ascii="Times New Roman" w:eastAsia="SimSun" w:hAnsi="Times New Roman"/>
          <w:kern w:val="3"/>
          <w:sz w:val="24"/>
          <w:szCs w:val="24"/>
        </w:rPr>
        <w:t xml:space="preserve"> среднее  общее образование </w:t>
      </w:r>
    </w:p>
    <w:p w:rsidR="004D3A05" w:rsidRDefault="004D3A05" w:rsidP="004D3A05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4D3A05" w:rsidRDefault="004D3A05" w:rsidP="004D3A05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</w:t>
      </w:r>
    </w:p>
    <w:p w:rsidR="004D3A05" w:rsidRDefault="004D3A05" w:rsidP="004D3A05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4D3A05" w:rsidRDefault="004D3A05" w:rsidP="004D3A05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4D3A05" w:rsidRDefault="004D3A05" w:rsidP="004D3A05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4D3A05" w:rsidRDefault="004D3A05" w:rsidP="004D3A05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4D3A05" w:rsidRDefault="004D3A05" w:rsidP="004D3A05">
      <w:pPr>
        <w:widowControl w:val="0"/>
        <w:suppressAutoHyphens/>
        <w:autoSpaceDN w:val="0"/>
        <w:spacing w:line="240" w:lineRule="auto"/>
        <w:ind w:right="188"/>
        <w:jc w:val="center"/>
        <w:rPr>
          <w:rFonts w:ascii="Times New Roman" w:eastAsia="SimSun" w:hAnsi="Times New Roman"/>
          <w:bCs/>
          <w:kern w:val="3"/>
          <w:sz w:val="24"/>
          <w:szCs w:val="24"/>
          <w:lang w:val="tt-RU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                                                </w:t>
      </w:r>
    </w:p>
    <w:p w:rsidR="004D3A05" w:rsidRDefault="004D3A05" w:rsidP="004D3A05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  <w:lang w:val="tt-RU"/>
        </w:rPr>
        <w:t xml:space="preserve">                                                                                                   </w:t>
      </w:r>
      <w:r>
        <w:rPr>
          <w:rFonts w:ascii="Times New Roman" w:eastAsia="SimSun" w:hAnsi="Times New Roman"/>
          <w:kern w:val="3"/>
          <w:sz w:val="24"/>
          <w:szCs w:val="24"/>
        </w:rPr>
        <w:t xml:space="preserve">Рассмотрено на  заседании                                    </w:t>
      </w:r>
    </w:p>
    <w:p w:rsidR="004D3A05" w:rsidRDefault="004D3A05" w:rsidP="004D3A05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               педагогического совета</w:t>
      </w:r>
    </w:p>
    <w:p w:rsidR="004D3A05" w:rsidRDefault="004D3A05" w:rsidP="004D3A05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протокол №  1</w:t>
      </w:r>
    </w:p>
    <w:p w:rsidR="004D3A05" w:rsidRDefault="004D3A05" w:rsidP="004D3A05">
      <w:pPr>
        <w:suppressAutoHyphens/>
        <w:autoSpaceDN w:val="0"/>
        <w:spacing w:line="240" w:lineRule="auto"/>
        <w:ind w:left="2832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                                                    от «</w:t>
      </w:r>
      <w:r w:rsidRPr="00BB1D87">
        <w:rPr>
          <w:rFonts w:ascii="Times New Roman" w:hAnsi="Times New Roman"/>
          <w:kern w:val="3"/>
          <w:sz w:val="24"/>
          <w:szCs w:val="24"/>
          <w:u w:val="single"/>
        </w:rPr>
        <w:t>27»</w:t>
      </w:r>
      <w:r>
        <w:rPr>
          <w:rFonts w:ascii="Times New Roman" w:hAnsi="Times New Roman"/>
          <w:kern w:val="3"/>
          <w:sz w:val="24"/>
          <w:szCs w:val="24"/>
        </w:rPr>
        <w:t xml:space="preserve"> августа 2021 г.</w:t>
      </w:r>
    </w:p>
    <w:p w:rsidR="004D3A05" w:rsidRDefault="004D3A05" w:rsidP="004D3A05">
      <w:pPr>
        <w:shd w:val="clear" w:color="auto" w:fill="FFFFFF"/>
        <w:spacing w:after="180" w:line="240" w:lineRule="auto"/>
        <w:rPr>
          <w:rFonts w:ascii="PT Sans" w:eastAsia="Times New Roman" w:hAnsi="PT Sans" w:cs="Helvetica"/>
          <w:b/>
          <w:bCs/>
          <w:color w:val="101010"/>
          <w:sz w:val="24"/>
          <w:szCs w:val="24"/>
          <w:lang w:val="en-US" w:eastAsia="ru-RU"/>
        </w:rPr>
      </w:pPr>
    </w:p>
    <w:p w:rsidR="004D3A05" w:rsidRDefault="004D3A05">
      <w:pPr>
        <w:rPr>
          <w:rFonts w:ascii="PT Sans" w:eastAsia="Times New Roman" w:hAnsi="PT Sans" w:cs="Helvetica"/>
          <w:b/>
          <w:bCs/>
          <w:color w:val="101010"/>
          <w:sz w:val="24"/>
          <w:szCs w:val="24"/>
          <w:lang w:val="en-US" w:eastAsia="ru-RU"/>
        </w:rPr>
      </w:pPr>
      <w:r>
        <w:rPr>
          <w:rFonts w:ascii="PT Sans" w:eastAsia="Times New Roman" w:hAnsi="PT Sans" w:cs="Helvetica"/>
          <w:b/>
          <w:bCs/>
          <w:color w:val="101010"/>
          <w:sz w:val="24"/>
          <w:szCs w:val="24"/>
          <w:lang w:val="en-US" w:eastAsia="ru-RU"/>
        </w:rPr>
        <w:br w:type="page"/>
      </w:r>
    </w:p>
    <w:p w:rsidR="00E93F77" w:rsidRDefault="00971B6E" w:rsidP="00E93F77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lastRenderedPageBreak/>
        <w:t>Планируемые результаты освоения учебного предмета</w:t>
      </w:r>
    </w:p>
    <w:p w:rsidR="00971B6E" w:rsidRPr="004D3A05" w:rsidRDefault="00971B6E" w:rsidP="00E93F77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 xml:space="preserve"> «Родная литература»</w:t>
      </w:r>
    </w:p>
    <w:p w:rsidR="00971B6E" w:rsidRPr="004D3A05" w:rsidRDefault="00971B6E" w:rsidP="00971B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Планируемые личностные результаты: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 формирование российской идентичности, способности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 уважение  к  своему  народу,  чувство  ответственности  перед  Родиной,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 xml:space="preserve">– готовность и способность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обучающихся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к саморазвитию и самовоспитанию в соответствии с общечеловеческими ценностями и идеалами гражданского общества;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готовность и способность к образованию, в том числе самообразованию,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приверженность  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– готовность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обучающихся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 способность к сопереживанию и формирование позитивного отношения к людям;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  нетерпимое отношение к действиям, приносящим вред экологии; приобретение опыта эколого-направленной деятельности.</w:t>
      </w:r>
    </w:p>
    <w:p w:rsidR="00C06BDC" w:rsidRPr="004D3A05" w:rsidRDefault="00C06BDC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971B6E" w:rsidRPr="004D3A05" w:rsidRDefault="00971B6E" w:rsidP="00971B6E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Планируемые метапредметные результаты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Метапредметные результаты освоения программы представлены тремя группами универсальных учебных действий (УУД).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Регулятивные универсальные учебные действия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Выпускник научится: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самостоятельно определять цели, задавать параметры и критерии, по которым можно определить, что цель достигнута;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ставить и формулировать собственные задачи в образовательной деятельности и жизненных ситуациях;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 оценивать ресурсы, в том числе время и другие нематериальные ресурсы,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необходимые для достижения поставленной цели;</w:t>
      </w:r>
      <w:proofErr w:type="gramEnd"/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выбирать путь достижения цели, планировать решение поставленных задач, оптимизируя материальные и нематериальные затраты;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организовывать эффективный поиск ресурсов, необходимых для достижения поставленной цели;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сопоставлять полученный результат деятельности с поставленной заранее целью.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Познавательные универсальные учебные действия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Выпускник научится: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 искать и  находить  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–менять и удерживать разные позиции в познавательной деятельности.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Коммуникативные универсальные учебные действия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Выпускник научится: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– осуществлять деловую коммуникацию как со сверстниками, так и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со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взрослыми (как внутри образовательной организации, так и за ее пределами);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подбирать партнеров для деловой коммуникации, исходя из соображений результативности взаимодействия, а не личных симпатий;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– координировать и выполнять работу в условиях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реального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, виртуального и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комбинированного взаимодействия;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>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– распознавать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конфликтогенные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71B6E" w:rsidRPr="004D3A05" w:rsidRDefault="00971B6E" w:rsidP="00971B6E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Планируемые предметные результаты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Выпускник на базовом уровне научится: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демонстрировать знание произведений родной литературы (русской), приводя примеры двух или более текстов, затрагивающих общие темы или проблемы;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 понимать значимость чтения на родном языке (русском) и изучения родной литературы (русской) для своего дальнейшего развития; осознавать потребность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 осознавать родную литературу (русскую) как одну из основных национально-культурных ценностей народа, как особого способа познания жизни;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 обеспечению культурной самоидентификации, осознанию коммуникативно-эстетических возможностей родного языка (русского) на основе изучения выдающихся произведений культуры своего народа;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–  навыкам понимания литературных художественных произведений, отражающих разные этнокультурные традиции;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в устной и письменной форме обобщать и анализировать свой читательский опыт, а именно:</w:t>
      </w:r>
    </w:p>
    <w:p w:rsidR="00971B6E" w:rsidRPr="004D3A05" w:rsidRDefault="00971B6E" w:rsidP="00971B6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обосновывать выбор художественного произведения для анализа,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приводя в качестве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аргумента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как тему (темы) произведения, так и его проблематику (содержащиеся в нем смыслы и подтексты);</w:t>
      </w:r>
    </w:p>
    <w:p w:rsidR="00971B6E" w:rsidRPr="004D3A05" w:rsidRDefault="00971B6E" w:rsidP="00971B6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971B6E" w:rsidRPr="004D3A05" w:rsidRDefault="00971B6E" w:rsidP="00971B6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давать объективное изложение текста: характеризуя произведение,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971B6E" w:rsidRPr="004D3A05" w:rsidRDefault="00971B6E" w:rsidP="00971B6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971B6E" w:rsidRPr="004D3A05" w:rsidRDefault="00971B6E" w:rsidP="00971B6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>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971B6E" w:rsidRPr="004D3A05" w:rsidRDefault="00971B6E" w:rsidP="00971B6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971B6E" w:rsidRPr="004D3A05" w:rsidRDefault="00971B6E" w:rsidP="00971B6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   осуществлять следующую продуктивную деятельность:</w:t>
      </w:r>
    </w:p>
    <w:p w:rsidR="00971B6E" w:rsidRPr="004D3A05" w:rsidRDefault="00971B6E" w:rsidP="00971B6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971B6E" w:rsidRPr="004D3A05" w:rsidRDefault="00971B6E" w:rsidP="00971B6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выполнять проектные  работы  в  сфере  литературы  и  искусства, предлагать свои собственные обоснованные интерпретации литературных произведений.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Выпускник на базовом уровне получит возможность научиться: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– 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971B6E" w:rsidRPr="004D3A05" w:rsidRDefault="00971B6E" w:rsidP="00971B6E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</w:t>
      </w:r>
    </w:p>
    <w:p w:rsidR="00971B6E" w:rsidRPr="004D3A05" w:rsidRDefault="00971B6E" w:rsidP="008415AC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Содержание учебного предмета «Родная литература»</w:t>
      </w:r>
    </w:p>
    <w:p w:rsidR="008415AC" w:rsidRPr="004D3A05" w:rsidRDefault="008415AC" w:rsidP="00B134B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Содержание рабочей программы оформляется  в проблемно-тематические блоки, обусловленные историей России, ее культурой и традициями:</w:t>
      </w:r>
    </w:p>
    <w:p w:rsidR="00971B6E" w:rsidRPr="004D3A05" w:rsidRDefault="00971B6E" w:rsidP="00971B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proofErr w:type="gramStart"/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Личност</w:t>
      </w:r>
      <w:r w:rsidR="00485594"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ь</w:t>
      </w: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 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(человек перед судом своей совести, человек-мыслитель и человек-деятель, я и другой, индивидуальность и «человек толпы», становление личности: детство, отрочество, первая любовь; судьба человека; конфликт долга и чести; личность и мир, личность и Высшие начала).</w:t>
      </w:r>
      <w:proofErr w:type="gramEnd"/>
    </w:p>
    <w:p w:rsidR="00971B6E" w:rsidRPr="004D3A05" w:rsidRDefault="00971B6E" w:rsidP="00971B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proofErr w:type="gramStart"/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Личность и семья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(место человека в семье и обществе, семейные и родственные отношения; мужчина, женщина, ребенок, старик в семье; любовь и доверие в жизни человека, их ценность; поколения, традиции, культура повседневности).</w:t>
      </w:r>
      <w:proofErr w:type="gramEnd"/>
    </w:p>
    <w:p w:rsidR="00971B6E" w:rsidRPr="004D3A05" w:rsidRDefault="00971B6E" w:rsidP="00971B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Личность –  общество  –  государство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 (влияние социальной среды на личность человека; человек и государственная система; гражданственность и патриотизм; интересы личности, интересы большинства/меньшинства и интересы государства; законы морали и государственные законы; жизнь и идеология).</w:t>
      </w:r>
    </w:p>
    <w:p w:rsidR="00971B6E" w:rsidRPr="004D3A05" w:rsidRDefault="00971B6E" w:rsidP="00971B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Личность –  природа  –  цивилизация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 (человек и природа; проблемы освоения и покорения природы; проблемы болезни и смерти; комфорт и духовность; современная цивилизация, ее проблемы и вызовы). </w:t>
      </w:r>
    </w:p>
    <w:p w:rsidR="00971B6E" w:rsidRPr="004D3A05" w:rsidRDefault="00971B6E" w:rsidP="00971B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07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Личность – история – современность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(время природное и историческое; роль личности в истории; вечное и исторически обусловленное в жизни человека и в культуре; свобода человека в условиях абсолютной несвободы; человек в прошлом, в настоящем и в проектах будущего).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Данные тематические блоки определяются, исходя из современного состояния отечественной культуры, нацелены на формирование восприятия русской литературы как саморазвивающейся эстетической системы,  на получение знаний об основных произведениях отечественной литературы, их общественной и культурно-исторической значимости.</w:t>
      </w:r>
    </w:p>
    <w:p w:rsidR="00F861BD" w:rsidRPr="004D3A05" w:rsidRDefault="00F861BD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971B6E" w:rsidRPr="004D3A05" w:rsidRDefault="00971B6E" w:rsidP="00971B6E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10 класс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И.С.Тургенев. Рассказ «Гамлет Щигровского уезда». Тема «лишнего человека».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Ф.М. Достоевский. Роман «Подросток». Судьба и облик главного героя романа – Аркадия Макаровича Долгорукого.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</w:t>
      </w: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и семья»: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А.Н.Островский. Комедия «Женитьба Бальзаминова» («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За чем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пойдёшь, то  и найдёшь»). Своеобразие конфликта и система образов в комедии.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И.С.Тургенев. «Первая любовь». Душевные переживания юного героя. Неразрешимое столкновение с драматизмом и жертвенностью взрослой любви.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>М.Е. Салтыков-Щедрин. «Господа Головлевы». Роман-хроника помещичьего быта.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А.В. Сухово-Кобылин. «Свадьба Кречинского». Семейные и родственные отношения в комедии.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Л.Н. Толстой. «Смерть Ивана Ильича». Место человека в семье и обществе.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А.П. Чехов. Рассказы «Любовь», «Душечка», «Попрыгунья», драма  «Три сестры».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Мужчина и женщина, любовь и доверие в жизни человека;  поколения и традиции.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  общество  –  государство»: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И.С.Тургенев. «Рудин». Картина общественно-политической жизни в романе.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Н.Г.Чернышевский. «Русский человек на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rendez-vous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». История отношений Тургенева и Чернышевского: столкновение двух мировоззрений.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Д.В. Григорович. «Гуттаперчевый мальчик»: влияние социальной среды на личность человека.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  природа  –  цивилизация»: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И.А. Гончаров. Очерки «Фрегат «Паллада» (фрагменты). Изображение жизни, занятий, черт характера коренных народов Сибири, их нравственной чистоты. Контакты разных  слоев  русского  населения Сибири с местными  жителями. «Русский» путь цивилизации края, его отличие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от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европейского.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В.М.Гаршин. «Красный цветок». Отражение сущности современного автору общества в рассказе.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 история – современность»: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Н.С. Лесков. Рассказ «Однодум». «Праведник» как национальный русский тип. Влияние христианских заповедей на становление характера героя рассказа.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Г.И. Успенский. Особенности творчества. Эссе «Выпрямила». Рассказ «Пятница». Рассуждения о смысле существования человечества.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</w:t>
      </w:r>
    </w:p>
    <w:p w:rsidR="00971B6E" w:rsidRPr="004D3A05" w:rsidRDefault="00971B6E" w:rsidP="00971B6E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11 класс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А.И. Солженицын. Статья «Жить не по лжи». Нравственное воззвание к читателю.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М. Горький. Рассказ «Карамора». Размышления писателя о природе человека, об опасности саморазрушения личности.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Ю.П. Казаков. «Во сне ты горько плакал». Осознание трагического  одиночества человека перед неразрешимыми проблемами бытия в рассказе.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</w:t>
      </w: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</w:t>
      </w: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и семья»: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Б.Н. Зайцев. «Голубая звезда». Обращение к вечным ценностям, образ мечтателя Христофорова и история его любви в повести.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lastRenderedPageBreak/>
        <w:t>В.В. Набоков. «Машенька». Своеобразие конфликта в романе, образ Машеньки  как символ далекой родины.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Ф.А. Абрамов. «Братья и сёстры».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Народная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правда военного времени в романе, история деревни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Пекашино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как  олицетворение мужества простого русского народа в военные времена, душевная  красота членов семей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Пряслиных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,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Ставровых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,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Нетесовых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и Житовых.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А.Н. Арбузов.  «Жестокие игры». Нравственная проблематика пьесы, ответственность людей за тех, кто рядом.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  общество  –  государство»: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И.А. Бунин. "Иоанн Рыдалец". Русский национальный характер в рассказе.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А.Н. Островский. «Как закалялась сталь». Отражение событий эпохи Гражданской войны, особенности художественного метода социалистического реализма на примере романа А.Н. Островского.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 Э.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Веркин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. «Облачный полк». Военные будни в повести, гражданственность и патриотизм как национальные ценности в повести.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В.С. Маканин. «Кавказский пленный». Человек и государственная система в рассказе, проблема межнациональных отношений.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З.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Прилепин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. «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Санькя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». Законы морали и государственные законы  в романе,  тема внутреннего мира членов радикальных молодежных движений,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система пространственных образов как отражение эволюции главного героя Саши Тишина.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  природа  –  цивилизация»: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Н.М. Рубцов. Стихотворения: </w:t>
      </w:r>
      <w:proofErr w:type="gram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«В горнице», «Зимняя песня», «Привет, Россия, родина моя!..», «Тихая моя родина!», «Русский огонек», «Стихи».</w:t>
      </w:r>
      <w:proofErr w:type="gram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 Проблемы освоения и покорения природы в лирике Н.М. Рубцова.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А. и Б. Стругацкие. «Улитка на склоне». «Будущее, которое наступит без нас…» – проблемы современной цивилизации в научно-фантастическом романе.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 xml:space="preserve">Л.С. Петрушевская. «Новые </w:t>
      </w:r>
      <w:proofErr w:type="spellStart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робинзоны</w:t>
      </w:r>
      <w:proofErr w:type="spellEnd"/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». Современная цивилизация  в рассказе, опасность для человечества «падения вниз» по эволюционной лестнице.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  <w:lang w:eastAsia="ru-RU"/>
        </w:rPr>
        <w:t>Проблемно-тематический блок «Личность – история – современность»: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И.А. Бунин. Статья «Миссия русской эмиграции». Оценка автором деятельности русской эмиграции.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Ю.О. Домбровский. «Хранитель древностей». «Факультет ненужных вещей». Раскрытие в дилогии роли личности в истории, судьба ценностей христианско-гуманистической цивилизации в мире антихристианском, образ русского интеллигента в эпоху сталинских репрессий в романах.</w:t>
      </w:r>
    </w:p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В.Ф. Тендряков. «Пара гнедых». Трагедия периода раскулачивания в рассказе.</w:t>
      </w:r>
    </w:p>
    <w:p w:rsidR="0011268E" w:rsidRDefault="00971B6E" w:rsidP="001126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  <w:t> </w:t>
      </w:r>
    </w:p>
    <w:p w:rsidR="004D3A05" w:rsidRDefault="004D3A05" w:rsidP="001126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</w:p>
    <w:p w:rsidR="004D3A05" w:rsidRDefault="004D3A05" w:rsidP="001126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</w:p>
    <w:p w:rsidR="004D3A05" w:rsidRDefault="004D3A05" w:rsidP="001126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01010"/>
          <w:sz w:val="28"/>
          <w:szCs w:val="28"/>
          <w:lang w:eastAsia="ru-RU"/>
        </w:rPr>
      </w:pPr>
    </w:p>
    <w:p w:rsidR="004D3A05" w:rsidRDefault="004D3A05" w:rsidP="004D3A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01010"/>
          <w:sz w:val="28"/>
          <w:szCs w:val="28"/>
          <w:lang w:eastAsia="ru-RU"/>
        </w:rPr>
      </w:pPr>
      <w:r w:rsidRPr="004D3A05">
        <w:rPr>
          <w:rFonts w:ascii="Times New Roman" w:eastAsia="Times New Roman" w:hAnsi="Times New Roman" w:cs="Times New Roman"/>
          <w:b/>
          <w:color w:val="101010"/>
          <w:sz w:val="28"/>
          <w:szCs w:val="28"/>
          <w:lang w:eastAsia="ru-RU"/>
        </w:rPr>
        <w:lastRenderedPageBreak/>
        <w:t>Тематическое планирование</w:t>
      </w:r>
    </w:p>
    <w:p w:rsidR="004D3A05" w:rsidRPr="004D3A05" w:rsidRDefault="004D3A05" w:rsidP="004D3A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121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817"/>
        <w:gridCol w:w="4394"/>
        <w:gridCol w:w="2127"/>
        <w:gridCol w:w="2092"/>
      </w:tblGrid>
      <w:tr w:rsidR="0011268E" w:rsidRPr="004D3A05" w:rsidTr="00781A02"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394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Название проблемно-тематического блока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10 класс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11 класс</w:t>
            </w:r>
          </w:p>
        </w:tc>
      </w:tr>
      <w:tr w:rsidR="0011268E" w:rsidRPr="004D3A05" w:rsidTr="00781A02">
        <w:trPr>
          <w:trHeight w:val="376"/>
        </w:trPr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  <w:vAlign w:val="center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 xml:space="preserve"> «Личность» 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3</w:t>
            </w:r>
          </w:p>
        </w:tc>
      </w:tr>
      <w:tr w:rsidR="0011268E" w:rsidRPr="004D3A05" w:rsidTr="00781A02"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 xml:space="preserve"> «Личность</w:t>
            </w: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 </w:t>
            </w: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 xml:space="preserve">и семья» 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10</w:t>
            </w:r>
          </w:p>
        </w:tc>
      </w:tr>
      <w:tr w:rsidR="0011268E" w:rsidRPr="004D3A05" w:rsidTr="00781A02"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 xml:space="preserve">«Личность –  общество  –  государство» 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11</w:t>
            </w:r>
          </w:p>
        </w:tc>
      </w:tr>
      <w:tr w:rsidR="0011268E" w:rsidRPr="004D3A05" w:rsidTr="00781A02"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 xml:space="preserve">«Личность –  природа  –  цивилизация» 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4</w:t>
            </w:r>
          </w:p>
        </w:tc>
      </w:tr>
      <w:tr w:rsidR="0011268E" w:rsidRPr="004D3A05" w:rsidTr="00781A02">
        <w:tc>
          <w:tcPr>
            <w:tcW w:w="81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b/>
                <w:bCs/>
                <w:color w:val="101010"/>
                <w:sz w:val="28"/>
                <w:szCs w:val="28"/>
                <w:lang w:eastAsia="ru-RU"/>
              </w:rPr>
              <w:t>«Личность – история – современность»</w:t>
            </w:r>
          </w:p>
        </w:tc>
        <w:tc>
          <w:tcPr>
            <w:tcW w:w="2127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92" w:type="dxa"/>
          </w:tcPr>
          <w:p w:rsidR="0011268E" w:rsidRPr="004D3A05" w:rsidRDefault="0011268E" w:rsidP="00781A02">
            <w:pPr>
              <w:spacing w:after="180"/>
              <w:jc w:val="center"/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</w:pPr>
            <w:r w:rsidRPr="004D3A05">
              <w:rPr>
                <w:rFonts w:ascii="Times New Roman" w:eastAsia="Times New Roman" w:hAnsi="Times New Roman" w:cs="Times New Roman"/>
                <w:color w:val="101010"/>
                <w:sz w:val="28"/>
                <w:szCs w:val="28"/>
                <w:lang w:eastAsia="ru-RU"/>
              </w:rPr>
              <w:t>6</w:t>
            </w:r>
          </w:p>
        </w:tc>
      </w:tr>
    </w:tbl>
    <w:p w:rsidR="00971B6E" w:rsidRPr="004D3A05" w:rsidRDefault="00971B6E" w:rsidP="00971B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sectPr w:rsidR="00971B6E" w:rsidRPr="004D3A05" w:rsidSect="00963834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T Sans">
    <w:altName w:val="Arial"/>
    <w:charset w:val="CC"/>
    <w:family w:val="swiss"/>
    <w:pitch w:val="variable"/>
    <w:sig w:usb0="00000001" w:usb1="5000204B" w:usb2="00000000" w:usb3="00000000" w:csb0="00000097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3602C"/>
    <w:multiLevelType w:val="hybridMultilevel"/>
    <w:tmpl w:val="EDBE2CD4"/>
    <w:lvl w:ilvl="0" w:tplc="E0CA4BB0">
      <w:start w:val="1"/>
      <w:numFmt w:val="decimal"/>
      <w:lvlText w:val="%1."/>
      <w:lvlJc w:val="left"/>
      <w:pPr>
        <w:ind w:left="720" w:hanging="360"/>
      </w:pPr>
      <w:rPr>
        <w:rFonts w:ascii="PT Sans" w:hAnsi="PT Sans" w:hint="default"/>
        <w:b/>
        <w:color w:val="10101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C4BBE"/>
    <w:multiLevelType w:val="multilevel"/>
    <w:tmpl w:val="147C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D544369"/>
    <w:multiLevelType w:val="multilevel"/>
    <w:tmpl w:val="8CF87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5E40CF"/>
    <w:multiLevelType w:val="multilevel"/>
    <w:tmpl w:val="03B6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1202D21"/>
    <w:multiLevelType w:val="multilevel"/>
    <w:tmpl w:val="47226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ascii="PT Sans" w:hAnsi="PT Sans" w:hint="default"/>
        <w:b/>
        <w:color w:val="10101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73E5A39"/>
    <w:multiLevelType w:val="multilevel"/>
    <w:tmpl w:val="F6BC1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6E20"/>
    <w:rsid w:val="00006E55"/>
    <w:rsid w:val="0011268E"/>
    <w:rsid w:val="0013059D"/>
    <w:rsid w:val="00226E20"/>
    <w:rsid w:val="00282E31"/>
    <w:rsid w:val="00370C55"/>
    <w:rsid w:val="00404CE6"/>
    <w:rsid w:val="0043061F"/>
    <w:rsid w:val="004545DC"/>
    <w:rsid w:val="00482C47"/>
    <w:rsid w:val="00485594"/>
    <w:rsid w:val="004D3A05"/>
    <w:rsid w:val="004F0366"/>
    <w:rsid w:val="00597D9B"/>
    <w:rsid w:val="005C6299"/>
    <w:rsid w:val="00621427"/>
    <w:rsid w:val="006515E0"/>
    <w:rsid w:val="0082633E"/>
    <w:rsid w:val="008415AC"/>
    <w:rsid w:val="009434C6"/>
    <w:rsid w:val="00963834"/>
    <w:rsid w:val="00971B6E"/>
    <w:rsid w:val="009E5865"/>
    <w:rsid w:val="00B134B5"/>
    <w:rsid w:val="00BA3F3C"/>
    <w:rsid w:val="00BA6AEE"/>
    <w:rsid w:val="00C06BDC"/>
    <w:rsid w:val="00CB4CC3"/>
    <w:rsid w:val="00D32318"/>
    <w:rsid w:val="00D53C43"/>
    <w:rsid w:val="00E93F77"/>
    <w:rsid w:val="00F5770E"/>
    <w:rsid w:val="00F76042"/>
    <w:rsid w:val="00F86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594"/>
    <w:pPr>
      <w:ind w:left="720"/>
      <w:contextualSpacing/>
    </w:pPr>
  </w:style>
  <w:style w:type="table" w:styleId="a4">
    <w:name w:val="Table Grid"/>
    <w:basedOn w:val="a1"/>
    <w:uiPriority w:val="59"/>
    <w:rsid w:val="004306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D3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3A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1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ECA1D-8150-4B96-96F6-7E03BCE67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10</Pages>
  <Words>2874</Words>
  <Characters>16387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Руфия</cp:lastModifiedBy>
  <cp:revision>23</cp:revision>
  <dcterms:created xsi:type="dcterms:W3CDTF">2020-08-31T04:45:00Z</dcterms:created>
  <dcterms:modified xsi:type="dcterms:W3CDTF">2021-11-14T14:34:00Z</dcterms:modified>
</cp:coreProperties>
</file>